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BE" w:rsidRPr="00A550C8" w:rsidRDefault="00594FBE" w:rsidP="00594FBE">
      <w:pPr>
        <w:widowControl/>
        <w:spacing w:beforeLines="50" w:before="156" w:afterLines="50" w:after="156" w:line="360" w:lineRule="auto"/>
        <w:jc w:val="center"/>
        <w:rPr>
          <w:rFonts w:ascii="黑体" w:eastAsia="黑体" w:cs="宋体" w:hint="eastAsia"/>
          <w:b/>
          <w:kern w:val="0"/>
          <w:sz w:val="36"/>
          <w:szCs w:val="36"/>
        </w:rPr>
      </w:pPr>
      <w:r w:rsidRPr="00A550C8">
        <w:rPr>
          <w:rFonts w:ascii="黑体" w:eastAsia="黑体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A550C8">
        <w:rPr>
          <w:rFonts w:ascii="黑体" w:eastAsia="黑体"/>
          <w:b/>
          <w:sz w:val="32"/>
          <w:szCs w:val="32"/>
        </w:rPr>
        <w:instrText>ADDIN CNKISM.UserStyle</w:instrText>
      </w:r>
      <w:r w:rsidRPr="00A550C8">
        <w:rPr>
          <w:rFonts w:ascii="黑体" w:eastAsia="黑体"/>
          <w:b/>
          <w:sz w:val="32"/>
          <w:szCs w:val="32"/>
        </w:rPr>
      </w:r>
      <w:r w:rsidRPr="00A550C8">
        <w:rPr>
          <w:rFonts w:ascii="黑体" w:eastAsia="黑体"/>
          <w:b/>
          <w:sz w:val="32"/>
          <w:szCs w:val="32"/>
        </w:rPr>
        <w:fldChar w:fldCharType="separate"/>
      </w:r>
      <w:r w:rsidRPr="00A550C8">
        <w:rPr>
          <w:rFonts w:ascii="黑体" w:eastAsia="黑体"/>
          <w:b/>
          <w:sz w:val="32"/>
          <w:szCs w:val="32"/>
        </w:rPr>
        <w:fldChar w:fldCharType="end"/>
      </w:r>
      <w:bookmarkStart w:id="0" w:name="_Toc3199_WPSOffice_Level2"/>
      <w:r w:rsidRPr="00A550C8">
        <w:rPr>
          <w:rFonts w:ascii="黑体" w:eastAsia="黑体" w:hint="eastAsia"/>
          <w:b/>
          <w:sz w:val="32"/>
          <w:szCs w:val="32"/>
        </w:rPr>
        <w:t>人文社会科学学院优秀本科生导师评选及奖励办法</w:t>
      </w:r>
      <w:bookmarkEnd w:id="0"/>
    </w:p>
    <w:p w:rsidR="00594FBE" w:rsidRPr="00A550C8" w:rsidRDefault="00594FBE" w:rsidP="00594FBE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550C8">
        <w:rPr>
          <w:rFonts w:ascii="宋体" w:hAnsi="宋体" w:cs="宋体" w:hint="eastAsia"/>
          <w:kern w:val="0"/>
          <w:sz w:val="24"/>
        </w:rPr>
        <w:t>为完善本科生导师制，激励导师认真履行职责，经人文社会科学学院党政联席会议研究，决定制定本办法。</w:t>
      </w:r>
    </w:p>
    <w:p w:rsidR="00594FBE" w:rsidRPr="00A550C8" w:rsidRDefault="00594FBE" w:rsidP="00594FBE">
      <w:pPr>
        <w:widowControl/>
        <w:spacing w:beforeLines="50" w:before="156" w:afterLines="50" w:after="156" w:line="360" w:lineRule="auto"/>
        <w:jc w:val="left"/>
        <w:rPr>
          <w:rFonts w:ascii="黑体" w:eastAsia="黑体" w:hAnsi="宋体" w:cs="宋体" w:hint="eastAsia"/>
          <w:bCs/>
          <w:kern w:val="0"/>
          <w:sz w:val="30"/>
          <w:szCs w:val="30"/>
        </w:rPr>
      </w:pPr>
      <w:bookmarkStart w:id="1" w:name="_Toc15205_WPSOffice_Level2"/>
      <w:r w:rsidRPr="00A550C8">
        <w:rPr>
          <w:rFonts w:ascii="黑体" w:eastAsia="黑体" w:hAnsi="宋体" w:cs="宋体" w:hint="eastAsia"/>
          <w:bCs/>
          <w:kern w:val="0"/>
          <w:sz w:val="30"/>
          <w:szCs w:val="30"/>
        </w:rPr>
        <w:t>一、评选范围</w:t>
      </w:r>
      <w:bookmarkEnd w:id="1"/>
    </w:p>
    <w:p w:rsidR="00594FBE" w:rsidRPr="00A550C8" w:rsidRDefault="00594FBE" w:rsidP="00594FB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550C8">
        <w:rPr>
          <w:rFonts w:ascii="宋体" w:hAnsi="宋体" w:cs="宋体" w:hint="eastAsia"/>
          <w:kern w:val="0"/>
          <w:sz w:val="24"/>
        </w:rPr>
        <w:t>承担本科生导师工作一年以上的在岗教师。</w:t>
      </w:r>
    </w:p>
    <w:p w:rsidR="00594FBE" w:rsidRPr="00A550C8" w:rsidRDefault="00594FBE" w:rsidP="00594FBE">
      <w:pPr>
        <w:widowControl/>
        <w:spacing w:beforeLines="50" w:before="156" w:afterLines="50" w:after="156" w:line="360" w:lineRule="auto"/>
        <w:jc w:val="left"/>
        <w:rPr>
          <w:rFonts w:ascii="黑体" w:eastAsia="黑体" w:hAnsi="宋体" w:cs="宋体" w:hint="eastAsia"/>
          <w:bCs/>
          <w:kern w:val="0"/>
          <w:sz w:val="30"/>
          <w:szCs w:val="30"/>
        </w:rPr>
      </w:pPr>
      <w:bookmarkStart w:id="2" w:name="_Toc17604_WPSOffice_Level2"/>
      <w:r w:rsidRPr="00A550C8">
        <w:rPr>
          <w:rFonts w:ascii="黑体" w:eastAsia="黑体" w:hAnsi="宋体" w:cs="宋体" w:hint="eastAsia"/>
          <w:bCs/>
          <w:kern w:val="0"/>
          <w:sz w:val="30"/>
          <w:szCs w:val="30"/>
        </w:rPr>
        <w:t>二、评选条件</w:t>
      </w:r>
      <w:bookmarkEnd w:id="2"/>
    </w:p>
    <w:p w:rsidR="00594FBE" w:rsidRPr="00A550C8" w:rsidRDefault="00594FBE" w:rsidP="00594FB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550C8">
        <w:rPr>
          <w:rFonts w:ascii="宋体" w:hAnsi="宋体"/>
          <w:kern w:val="0"/>
          <w:sz w:val="24"/>
        </w:rPr>
        <w:t>1</w:t>
      </w:r>
      <w:r w:rsidRPr="00A550C8">
        <w:rPr>
          <w:rFonts w:ascii="宋体" w:hAnsi="宋体" w:cs="宋体" w:hint="eastAsia"/>
          <w:kern w:val="0"/>
          <w:sz w:val="24"/>
        </w:rPr>
        <w:t>、关爱学生，品德高尚，治学严谨，作风正派，具有崇高的事业心和责任感。</w:t>
      </w:r>
    </w:p>
    <w:p w:rsidR="00594FBE" w:rsidRPr="00A550C8" w:rsidRDefault="00594FBE" w:rsidP="00594FB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550C8">
        <w:rPr>
          <w:rFonts w:ascii="宋体" w:hAnsi="宋体"/>
          <w:kern w:val="0"/>
          <w:sz w:val="24"/>
        </w:rPr>
        <w:t>2</w:t>
      </w:r>
      <w:r w:rsidRPr="00A550C8">
        <w:rPr>
          <w:rFonts w:ascii="宋体" w:hAnsi="宋体" w:cs="宋体" w:hint="eastAsia"/>
          <w:kern w:val="0"/>
          <w:sz w:val="24"/>
        </w:rPr>
        <w:t>、全面认真履行导师职责，取得一定成绩；</w:t>
      </w:r>
    </w:p>
    <w:p w:rsidR="00594FBE" w:rsidRPr="00A550C8" w:rsidRDefault="00594FBE" w:rsidP="00594FB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550C8">
        <w:rPr>
          <w:rFonts w:ascii="宋体" w:hAnsi="宋体"/>
          <w:kern w:val="0"/>
          <w:sz w:val="24"/>
        </w:rPr>
        <w:t>3</w:t>
      </w:r>
      <w:r w:rsidRPr="00A550C8">
        <w:rPr>
          <w:rFonts w:ascii="宋体" w:hAnsi="宋体" w:cs="宋体" w:hint="eastAsia"/>
          <w:kern w:val="0"/>
          <w:sz w:val="24"/>
        </w:rPr>
        <w:t>、被指导学生学习成绩优良或思想品德、学业成绩有明显进步；</w:t>
      </w:r>
    </w:p>
    <w:p w:rsidR="00594FBE" w:rsidRPr="00A550C8" w:rsidRDefault="00594FBE" w:rsidP="00594FBE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A550C8">
        <w:rPr>
          <w:rFonts w:ascii="宋体" w:hAnsi="宋体"/>
          <w:kern w:val="0"/>
          <w:sz w:val="24"/>
        </w:rPr>
        <w:t>4</w:t>
      </w:r>
      <w:r w:rsidRPr="00A550C8">
        <w:rPr>
          <w:rFonts w:ascii="宋体" w:hAnsi="宋体" w:cs="宋体" w:hint="eastAsia"/>
          <w:kern w:val="0"/>
          <w:sz w:val="24"/>
        </w:rPr>
        <w:t>、学生对导师评价优秀；</w:t>
      </w:r>
    </w:p>
    <w:p w:rsidR="00594FBE" w:rsidRPr="00A550C8" w:rsidRDefault="00594FBE" w:rsidP="00594FBE">
      <w:pPr>
        <w:widowControl/>
        <w:spacing w:line="360" w:lineRule="auto"/>
        <w:jc w:val="left"/>
        <w:rPr>
          <w:rFonts w:ascii="黑体" w:eastAsia="黑体" w:hAnsi="宋体" w:cs="宋体" w:hint="eastAsia"/>
          <w:kern w:val="0"/>
          <w:sz w:val="30"/>
          <w:szCs w:val="30"/>
        </w:rPr>
      </w:pPr>
      <w:bookmarkStart w:id="3" w:name="_Toc9833_WPSOffice_Level2"/>
      <w:r w:rsidRPr="00A550C8">
        <w:rPr>
          <w:rFonts w:ascii="黑体" w:eastAsia="黑体" w:hAnsi="宋体" w:cs="宋体" w:hint="eastAsia"/>
          <w:kern w:val="0"/>
          <w:sz w:val="30"/>
          <w:szCs w:val="30"/>
        </w:rPr>
        <w:t>三、考核内容</w:t>
      </w:r>
      <w:bookmarkEnd w:id="3"/>
    </w:p>
    <w:p w:rsidR="00594FBE" w:rsidRPr="00A550C8" w:rsidRDefault="00594FBE" w:rsidP="00594FBE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A550C8">
        <w:rPr>
          <w:rFonts w:ascii="宋体" w:hAnsi="宋体" w:cs="宋体" w:hint="eastAsia"/>
          <w:kern w:val="0"/>
          <w:sz w:val="24"/>
        </w:rPr>
        <w:t>1.工作职责完成情况；</w:t>
      </w:r>
    </w:p>
    <w:p w:rsidR="00594FBE" w:rsidRPr="00A550C8" w:rsidRDefault="00594FBE" w:rsidP="00594FBE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A550C8">
        <w:rPr>
          <w:rFonts w:ascii="宋体" w:hAnsi="宋体" w:cs="宋体" w:hint="eastAsia"/>
          <w:kern w:val="0"/>
          <w:sz w:val="24"/>
        </w:rPr>
        <w:t>2.院日常工作完成情况；</w:t>
      </w:r>
    </w:p>
    <w:p w:rsidR="00594FBE" w:rsidRPr="00A550C8" w:rsidRDefault="00594FBE" w:rsidP="00594FBE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A550C8">
        <w:rPr>
          <w:rFonts w:ascii="宋体" w:hAnsi="宋体" w:cs="宋体" w:hint="eastAsia"/>
          <w:kern w:val="0"/>
          <w:sz w:val="24"/>
        </w:rPr>
        <w:t>3.深入学生班级和班风学风建设情况；</w:t>
      </w:r>
    </w:p>
    <w:p w:rsidR="00594FBE" w:rsidRPr="00A550C8" w:rsidRDefault="00594FBE" w:rsidP="00594FBE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A550C8">
        <w:rPr>
          <w:rFonts w:ascii="宋体" w:hAnsi="宋体" w:cs="宋体" w:hint="eastAsia"/>
          <w:kern w:val="0"/>
          <w:sz w:val="24"/>
        </w:rPr>
        <w:t>4.考核指标：课堂到课率、学生违纪率、考研通过率、学习成绩优良率、考试不及格率、退学降级率、四级通过率、就业率。</w:t>
      </w:r>
    </w:p>
    <w:p w:rsidR="00594FBE" w:rsidRPr="00A550C8" w:rsidRDefault="00594FBE" w:rsidP="00594FBE">
      <w:pPr>
        <w:widowControl/>
        <w:spacing w:line="360" w:lineRule="auto"/>
        <w:jc w:val="left"/>
        <w:rPr>
          <w:rFonts w:ascii="黑体" w:eastAsia="黑体" w:hAnsi="宋体" w:cs="宋体" w:hint="eastAsia"/>
          <w:kern w:val="0"/>
          <w:sz w:val="30"/>
          <w:szCs w:val="30"/>
        </w:rPr>
      </w:pPr>
      <w:bookmarkStart w:id="4" w:name="_Toc2147_WPSOffice_Level2"/>
      <w:r w:rsidRPr="00A550C8">
        <w:rPr>
          <w:rFonts w:ascii="黑体" w:eastAsia="黑体" w:hAnsi="宋体" w:cs="宋体" w:hint="eastAsia"/>
          <w:kern w:val="0"/>
          <w:sz w:val="30"/>
          <w:szCs w:val="30"/>
        </w:rPr>
        <w:t>四、考核方式</w:t>
      </w:r>
      <w:bookmarkEnd w:id="4"/>
    </w:p>
    <w:p w:rsidR="00594FBE" w:rsidRPr="00A550C8" w:rsidRDefault="00594FBE" w:rsidP="00594FBE">
      <w:pPr>
        <w:widowControl/>
        <w:spacing w:line="360" w:lineRule="auto"/>
        <w:ind w:firstLine="482"/>
        <w:jc w:val="left"/>
        <w:rPr>
          <w:rFonts w:ascii="宋体" w:hAnsi="宋体" w:cs="宋体" w:hint="eastAsia"/>
          <w:kern w:val="0"/>
          <w:sz w:val="24"/>
        </w:rPr>
      </w:pPr>
      <w:r w:rsidRPr="00A550C8">
        <w:rPr>
          <w:rFonts w:ascii="宋体" w:hAnsi="宋体" w:cs="宋体" w:hint="eastAsia"/>
          <w:kern w:val="0"/>
          <w:sz w:val="24"/>
        </w:rPr>
        <w:t>1、量化打分：</w:t>
      </w:r>
    </w:p>
    <w:p w:rsidR="00594FBE" w:rsidRPr="00A550C8" w:rsidRDefault="00594FBE" w:rsidP="00594FBE">
      <w:pPr>
        <w:widowControl/>
        <w:spacing w:line="360" w:lineRule="auto"/>
        <w:ind w:firstLine="482"/>
        <w:jc w:val="left"/>
        <w:rPr>
          <w:rFonts w:ascii="宋体" w:hAnsi="宋体" w:cs="宋体" w:hint="eastAsia"/>
          <w:kern w:val="0"/>
          <w:sz w:val="24"/>
        </w:rPr>
      </w:pPr>
      <w:r w:rsidRPr="00A550C8">
        <w:rPr>
          <w:rFonts w:ascii="宋体" w:hAnsi="宋体" w:cs="宋体" w:hint="eastAsia"/>
          <w:kern w:val="0"/>
          <w:sz w:val="24"/>
        </w:rPr>
        <w:t>（1）学生</w:t>
      </w:r>
      <w:proofErr w:type="gramStart"/>
      <w:r w:rsidRPr="00A550C8">
        <w:rPr>
          <w:rFonts w:ascii="宋体" w:hAnsi="宋体" w:cs="宋体" w:hint="eastAsia"/>
          <w:kern w:val="0"/>
          <w:sz w:val="24"/>
        </w:rPr>
        <w:t>打分占</w:t>
      </w:r>
      <w:proofErr w:type="gramEnd"/>
      <w:r w:rsidRPr="00A550C8">
        <w:rPr>
          <w:rFonts w:ascii="宋体" w:hAnsi="宋体" w:cs="宋体" w:hint="eastAsia"/>
          <w:kern w:val="0"/>
          <w:sz w:val="24"/>
        </w:rPr>
        <w:t>60%；</w:t>
      </w:r>
    </w:p>
    <w:p w:rsidR="00594FBE" w:rsidRPr="00A550C8" w:rsidRDefault="00594FBE" w:rsidP="00594FBE">
      <w:pPr>
        <w:widowControl/>
        <w:spacing w:line="360" w:lineRule="auto"/>
        <w:ind w:firstLine="482"/>
        <w:jc w:val="left"/>
        <w:rPr>
          <w:rFonts w:ascii="宋体" w:hAnsi="宋体" w:cs="宋体" w:hint="eastAsia"/>
          <w:kern w:val="0"/>
          <w:sz w:val="24"/>
        </w:rPr>
      </w:pPr>
      <w:r w:rsidRPr="00A550C8">
        <w:rPr>
          <w:rFonts w:ascii="宋体" w:hAnsi="宋体" w:cs="宋体" w:hint="eastAsia"/>
          <w:kern w:val="0"/>
          <w:sz w:val="24"/>
        </w:rPr>
        <w:t>（2）教师互评占40%（以工作职责、日常工作完成情况及考核指标为依据）；</w:t>
      </w:r>
    </w:p>
    <w:p w:rsidR="00594FBE" w:rsidRPr="00A550C8" w:rsidRDefault="00594FBE" w:rsidP="00594FBE">
      <w:pPr>
        <w:widowControl/>
        <w:spacing w:line="360" w:lineRule="auto"/>
        <w:ind w:firstLine="482"/>
        <w:jc w:val="left"/>
        <w:rPr>
          <w:rFonts w:ascii="宋体" w:hAnsi="宋体" w:cs="宋体" w:hint="eastAsia"/>
          <w:kern w:val="0"/>
          <w:sz w:val="24"/>
        </w:rPr>
      </w:pPr>
      <w:r w:rsidRPr="00A550C8">
        <w:rPr>
          <w:rFonts w:ascii="宋体" w:hAnsi="宋体" w:cs="宋体" w:hint="eastAsia"/>
          <w:kern w:val="0"/>
          <w:sz w:val="24"/>
        </w:rPr>
        <w:t>2、人文社会科学学院党政领导班子确定考核结果。（以个人工作总结、量化打分结果为依据）。</w:t>
      </w:r>
    </w:p>
    <w:p w:rsidR="00594FBE" w:rsidRPr="00A550C8" w:rsidRDefault="00594FBE" w:rsidP="00594FBE">
      <w:pPr>
        <w:widowControl/>
        <w:spacing w:beforeLines="50" w:before="156" w:afterLines="50" w:after="156" w:line="360" w:lineRule="auto"/>
        <w:jc w:val="left"/>
        <w:rPr>
          <w:rFonts w:ascii="黑体" w:eastAsia="黑体" w:hAnsi="宋体" w:cs="宋体" w:hint="eastAsia"/>
          <w:bCs/>
          <w:kern w:val="0"/>
          <w:sz w:val="30"/>
          <w:szCs w:val="30"/>
        </w:rPr>
      </w:pPr>
      <w:bookmarkStart w:id="5" w:name="_Toc3369_WPSOffice_Level2"/>
      <w:r w:rsidRPr="00A550C8">
        <w:rPr>
          <w:rFonts w:ascii="黑体" w:eastAsia="黑体" w:hAnsi="宋体" w:cs="宋体" w:hint="eastAsia"/>
          <w:bCs/>
          <w:kern w:val="0"/>
          <w:sz w:val="30"/>
          <w:szCs w:val="30"/>
        </w:rPr>
        <w:t>五、评选比例及程序</w:t>
      </w:r>
      <w:bookmarkEnd w:id="5"/>
    </w:p>
    <w:p w:rsidR="00594FBE" w:rsidRPr="00A550C8" w:rsidRDefault="00594FBE" w:rsidP="00594FBE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A550C8">
        <w:rPr>
          <w:rFonts w:ascii="宋体" w:hAnsi="宋体"/>
          <w:kern w:val="0"/>
          <w:sz w:val="24"/>
        </w:rPr>
        <w:t>1</w:t>
      </w:r>
      <w:r w:rsidRPr="00A550C8">
        <w:rPr>
          <w:rFonts w:ascii="宋体" w:hAnsi="宋体" w:cs="宋体" w:hint="eastAsia"/>
          <w:kern w:val="0"/>
          <w:sz w:val="24"/>
        </w:rPr>
        <w:t>、评选比例为现任导师数量</w:t>
      </w:r>
      <w:r w:rsidRPr="00A550C8">
        <w:rPr>
          <w:rFonts w:ascii="宋体" w:hAnsi="宋体"/>
          <w:kern w:val="0"/>
          <w:sz w:val="24"/>
        </w:rPr>
        <w:t>20%</w:t>
      </w:r>
    </w:p>
    <w:p w:rsidR="00594FBE" w:rsidRPr="00A550C8" w:rsidRDefault="00594FBE" w:rsidP="00594FB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550C8">
        <w:rPr>
          <w:rFonts w:ascii="宋体" w:hAnsi="宋体"/>
          <w:kern w:val="0"/>
          <w:sz w:val="24"/>
        </w:rPr>
        <w:lastRenderedPageBreak/>
        <w:t>2</w:t>
      </w:r>
      <w:r w:rsidRPr="00A550C8">
        <w:rPr>
          <w:rFonts w:ascii="宋体" w:hAnsi="宋体" w:cs="宋体" w:hint="eastAsia"/>
          <w:kern w:val="0"/>
          <w:sz w:val="24"/>
        </w:rPr>
        <w:t>、院务会按照评选条件和比例评审，确定优秀导师人选。</w:t>
      </w:r>
    </w:p>
    <w:p w:rsidR="00594FBE" w:rsidRPr="00A550C8" w:rsidRDefault="00594FBE" w:rsidP="00594FBE">
      <w:pPr>
        <w:widowControl/>
        <w:spacing w:beforeLines="50" w:before="156" w:afterLines="50" w:after="156" w:line="360" w:lineRule="auto"/>
        <w:jc w:val="left"/>
        <w:rPr>
          <w:rFonts w:ascii="黑体" w:eastAsia="黑体" w:hAnsi="宋体" w:cs="宋体" w:hint="eastAsia"/>
          <w:bCs/>
          <w:kern w:val="0"/>
          <w:sz w:val="30"/>
          <w:szCs w:val="30"/>
        </w:rPr>
      </w:pPr>
      <w:bookmarkStart w:id="6" w:name="_Toc103_WPSOffice_Level2"/>
      <w:r w:rsidRPr="00A550C8">
        <w:rPr>
          <w:rFonts w:ascii="黑体" w:eastAsia="黑体" w:hAnsi="宋体" w:cs="宋体" w:hint="eastAsia"/>
          <w:bCs/>
          <w:kern w:val="0"/>
          <w:sz w:val="30"/>
          <w:szCs w:val="30"/>
        </w:rPr>
        <w:t>六、表彰奖励</w:t>
      </w:r>
      <w:bookmarkEnd w:id="6"/>
    </w:p>
    <w:p w:rsidR="00594FBE" w:rsidRPr="00A550C8" w:rsidRDefault="00594FBE" w:rsidP="00594FBE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550C8">
        <w:rPr>
          <w:rFonts w:ascii="宋体" w:hAnsi="宋体" w:cs="宋体" w:hint="eastAsia"/>
          <w:kern w:val="0"/>
          <w:sz w:val="24"/>
        </w:rPr>
        <w:t>被评为优秀导师的教师，优先参评本年度优秀教师，并给予物质奖励。</w:t>
      </w:r>
    </w:p>
    <w:p w:rsidR="00594FBE" w:rsidRPr="00A550C8" w:rsidRDefault="00594FBE" w:rsidP="00594FBE">
      <w:pPr>
        <w:widowControl/>
        <w:spacing w:beforeLines="50" w:before="156" w:afterLines="50" w:after="156" w:line="360" w:lineRule="auto"/>
        <w:jc w:val="left"/>
        <w:rPr>
          <w:rFonts w:ascii="黑体" w:eastAsia="黑体" w:hAnsi="宋体" w:cs="宋体" w:hint="eastAsia"/>
          <w:bCs/>
          <w:kern w:val="0"/>
          <w:sz w:val="30"/>
          <w:szCs w:val="30"/>
        </w:rPr>
      </w:pPr>
      <w:bookmarkStart w:id="7" w:name="_Toc23785_WPSOffice_Level2"/>
      <w:r w:rsidRPr="00A550C8">
        <w:rPr>
          <w:rFonts w:ascii="黑体" w:eastAsia="黑体" w:hAnsi="宋体" w:cs="宋体" w:hint="eastAsia"/>
          <w:bCs/>
          <w:kern w:val="0"/>
          <w:sz w:val="30"/>
          <w:szCs w:val="30"/>
        </w:rPr>
        <w:t>七、附则</w:t>
      </w:r>
      <w:bookmarkEnd w:id="7"/>
    </w:p>
    <w:p w:rsidR="00594FBE" w:rsidRPr="00A550C8" w:rsidRDefault="00594FBE" w:rsidP="00594FB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550C8">
        <w:rPr>
          <w:rFonts w:ascii="宋体" w:hAnsi="宋体"/>
          <w:kern w:val="0"/>
          <w:sz w:val="24"/>
        </w:rPr>
        <w:t>1</w:t>
      </w:r>
      <w:r w:rsidRPr="00A550C8">
        <w:rPr>
          <w:rFonts w:ascii="宋体" w:hAnsi="宋体" w:cs="宋体" w:hint="eastAsia"/>
          <w:kern w:val="0"/>
          <w:sz w:val="24"/>
        </w:rPr>
        <w:t>、优秀本科生导师每年评选一次。</w:t>
      </w:r>
    </w:p>
    <w:p w:rsidR="00594FBE" w:rsidRPr="00A550C8" w:rsidRDefault="00594FBE" w:rsidP="00594FBE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A550C8">
        <w:rPr>
          <w:rFonts w:ascii="宋体" w:hAnsi="宋体"/>
          <w:kern w:val="0"/>
          <w:sz w:val="24"/>
        </w:rPr>
        <w:t>2</w:t>
      </w:r>
      <w:r w:rsidRPr="00A550C8">
        <w:rPr>
          <w:rFonts w:ascii="宋体" w:hAnsi="宋体" w:cs="宋体" w:hint="eastAsia"/>
          <w:kern w:val="0"/>
          <w:sz w:val="24"/>
        </w:rPr>
        <w:t>、本办法由院党政领导班子解释修改。</w:t>
      </w:r>
      <w:r w:rsidRPr="00A550C8">
        <w:rPr>
          <w:rFonts w:ascii="宋体" w:hAnsi="宋体"/>
          <w:kern w:val="0"/>
          <w:sz w:val="24"/>
        </w:rPr>
        <w:t xml:space="preserve"> </w:t>
      </w:r>
    </w:p>
    <w:p w:rsidR="00594FBE" w:rsidRPr="00A550C8" w:rsidRDefault="00594FBE" w:rsidP="00594FBE">
      <w:pPr>
        <w:spacing w:line="360" w:lineRule="auto"/>
        <w:rPr>
          <w:rFonts w:ascii="宋体" w:hAnsi="宋体" w:cs="宋体" w:hint="eastAsia"/>
          <w:sz w:val="24"/>
        </w:rPr>
      </w:pPr>
    </w:p>
    <w:p w:rsidR="00594FBE" w:rsidRPr="00A550C8" w:rsidRDefault="00594FBE" w:rsidP="00594FBE">
      <w:pPr>
        <w:spacing w:line="360" w:lineRule="auto"/>
        <w:rPr>
          <w:rFonts w:ascii="宋体" w:hAnsi="宋体" w:cs="宋体" w:hint="eastAsia"/>
          <w:sz w:val="24"/>
        </w:rPr>
      </w:pPr>
    </w:p>
    <w:p w:rsidR="00594FBE" w:rsidRPr="00A550C8" w:rsidRDefault="00594FBE" w:rsidP="00594FBE">
      <w:pPr>
        <w:spacing w:line="360" w:lineRule="auto"/>
        <w:rPr>
          <w:rFonts w:ascii="宋体" w:hAnsi="宋体" w:cs="宋体" w:hint="eastAsia"/>
          <w:sz w:val="24"/>
        </w:rPr>
      </w:pPr>
    </w:p>
    <w:p w:rsidR="00594FBE" w:rsidRPr="00A550C8" w:rsidRDefault="00594FBE" w:rsidP="00594FBE">
      <w:pPr>
        <w:spacing w:line="360" w:lineRule="auto"/>
        <w:rPr>
          <w:rFonts w:ascii="宋体" w:hAnsi="宋体" w:cs="宋体" w:hint="eastAsia"/>
          <w:sz w:val="24"/>
        </w:rPr>
      </w:pPr>
    </w:p>
    <w:p w:rsidR="00594FBE" w:rsidRPr="00A550C8" w:rsidRDefault="00594FBE" w:rsidP="00594FBE">
      <w:pPr>
        <w:spacing w:line="360" w:lineRule="auto"/>
        <w:rPr>
          <w:rFonts w:ascii="宋体" w:hAnsi="宋体" w:cs="宋体" w:hint="eastAsia"/>
          <w:sz w:val="24"/>
        </w:rPr>
      </w:pPr>
    </w:p>
    <w:p w:rsidR="00594FBE" w:rsidRPr="00A550C8" w:rsidRDefault="00594FBE" w:rsidP="00594FBE">
      <w:pPr>
        <w:spacing w:line="360" w:lineRule="auto"/>
        <w:rPr>
          <w:rFonts w:ascii="宋体" w:hAnsi="宋体" w:cs="宋体" w:hint="eastAsia"/>
          <w:sz w:val="24"/>
        </w:rPr>
      </w:pPr>
    </w:p>
    <w:p w:rsidR="00594FBE" w:rsidRPr="00A550C8" w:rsidRDefault="00594FBE" w:rsidP="00594FBE">
      <w:pPr>
        <w:spacing w:line="360" w:lineRule="auto"/>
        <w:ind w:firstLineChars="2350" w:firstLine="5640"/>
        <w:rPr>
          <w:rFonts w:ascii="宋体" w:hAnsi="宋体" w:cs="宋体" w:hint="eastAsia"/>
          <w:sz w:val="24"/>
        </w:rPr>
      </w:pPr>
    </w:p>
    <w:p w:rsidR="00594FBE" w:rsidRPr="00A550C8" w:rsidRDefault="00594FBE" w:rsidP="00594FBE">
      <w:pPr>
        <w:spacing w:line="360" w:lineRule="auto"/>
        <w:ind w:firstLineChars="2350" w:firstLine="5640"/>
        <w:rPr>
          <w:rFonts w:ascii="宋体" w:hAnsi="宋体" w:cs="宋体" w:hint="eastAsia"/>
          <w:sz w:val="24"/>
        </w:rPr>
      </w:pPr>
    </w:p>
    <w:p w:rsidR="00594FBE" w:rsidRPr="00A550C8" w:rsidRDefault="00594FBE" w:rsidP="00594FBE">
      <w:pPr>
        <w:spacing w:line="360" w:lineRule="auto"/>
        <w:ind w:firstLineChars="2400" w:firstLine="5760"/>
        <w:jc w:val="right"/>
        <w:rPr>
          <w:rFonts w:ascii="宋体" w:hAnsi="宋体" w:cs="宋体"/>
          <w:kern w:val="0"/>
          <w:sz w:val="24"/>
        </w:rPr>
      </w:pPr>
      <w:r w:rsidRPr="00A550C8">
        <w:rPr>
          <w:rFonts w:ascii="宋体" w:hAnsi="宋体" w:cs="宋体" w:hint="eastAsia"/>
          <w:kern w:val="0"/>
          <w:sz w:val="24"/>
        </w:rPr>
        <w:t>人文社会科学学院</w:t>
      </w:r>
    </w:p>
    <w:p w:rsidR="00594FBE" w:rsidRPr="00A550C8" w:rsidRDefault="00594FBE" w:rsidP="00594FBE">
      <w:pPr>
        <w:spacing w:line="360" w:lineRule="auto"/>
        <w:jc w:val="right"/>
        <w:rPr>
          <w:rFonts w:ascii="宋体" w:hAnsi="宋体" w:cs="宋体" w:hint="eastAsia"/>
          <w:kern w:val="0"/>
          <w:sz w:val="24"/>
        </w:rPr>
      </w:pPr>
      <w:r w:rsidRPr="00A550C8">
        <w:rPr>
          <w:rFonts w:ascii="宋体" w:hAnsi="宋体" w:cs="宋体" w:hint="eastAsia"/>
          <w:kern w:val="0"/>
          <w:sz w:val="24"/>
        </w:rPr>
        <w:t xml:space="preserve">                                                </w:t>
      </w:r>
      <w:r w:rsidRPr="00A550C8">
        <w:rPr>
          <w:rFonts w:ascii="宋体" w:hAnsi="宋体" w:cs="宋体"/>
          <w:kern w:val="0"/>
          <w:sz w:val="24"/>
        </w:rPr>
        <w:t xml:space="preserve"> </w:t>
      </w:r>
      <w:r w:rsidRPr="00A550C8">
        <w:rPr>
          <w:rFonts w:ascii="宋体" w:hAnsi="宋体" w:cs="宋体" w:hint="eastAsia"/>
          <w:kern w:val="0"/>
          <w:sz w:val="24"/>
        </w:rPr>
        <w:t>201</w:t>
      </w:r>
      <w:r w:rsidRPr="00A550C8">
        <w:rPr>
          <w:rFonts w:ascii="宋体" w:hAnsi="宋体" w:cs="宋体"/>
          <w:kern w:val="0"/>
          <w:sz w:val="24"/>
        </w:rPr>
        <w:t>8</w:t>
      </w:r>
      <w:r w:rsidRPr="00A550C8">
        <w:rPr>
          <w:rFonts w:ascii="宋体" w:hAnsi="宋体" w:cs="宋体" w:hint="eastAsia"/>
          <w:kern w:val="0"/>
          <w:sz w:val="24"/>
        </w:rPr>
        <w:t>年</w:t>
      </w:r>
      <w:r w:rsidRPr="00A550C8">
        <w:rPr>
          <w:rFonts w:ascii="宋体" w:hAnsi="宋体" w:cs="宋体"/>
          <w:kern w:val="0"/>
          <w:sz w:val="24"/>
        </w:rPr>
        <w:t>3</w:t>
      </w:r>
      <w:r w:rsidRPr="00A550C8">
        <w:rPr>
          <w:rFonts w:ascii="宋体" w:hAnsi="宋体" w:cs="宋体" w:hint="eastAsia"/>
          <w:kern w:val="0"/>
          <w:sz w:val="24"/>
        </w:rPr>
        <w:t>月</w:t>
      </w:r>
      <w:r w:rsidRPr="00A550C8">
        <w:rPr>
          <w:rFonts w:ascii="宋体" w:hAnsi="宋体" w:cs="宋体"/>
          <w:kern w:val="0"/>
          <w:sz w:val="24"/>
        </w:rPr>
        <w:t>2</w:t>
      </w:r>
      <w:r w:rsidRPr="00A550C8">
        <w:rPr>
          <w:rFonts w:ascii="宋体" w:hAnsi="宋体" w:cs="宋体" w:hint="eastAsia"/>
          <w:kern w:val="0"/>
          <w:sz w:val="24"/>
        </w:rPr>
        <w:t>5日</w:t>
      </w:r>
    </w:p>
    <w:p w:rsidR="00594FBE" w:rsidRPr="00A550C8" w:rsidRDefault="00594FBE" w:rsidP="00594FBE">
      <w:pPr>
        <w:spacing w:line="360" w:lineRule="auto"/>
        <w:rPr>
          <w:rFonts w:ascii="宋体" w:hAnsi="宋体" w:cs="宋体" w:hint="eastAsia"/>
          <w:kern w:val="0"/>
          <w:sz w:val="24"/>
        </w:rPr>
      </w:pPr>
    </w:p>
    <w:bookmarkStart w:id="8" w:name="_GoBack"/>
    <w:bookmarkEnd w:id="8"/>
    <w:p w:rsidR="00BB7E40" w:rsidRDefault="00594FBE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BB7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21" w:rsidRDefault="00360A21" w:rsidP="00594FBE">
      <w:r>
        <w:separator/>
      </w:r>
    </w:p>
  </w:endnote>
  <w:endnote w:type="continuationSeparator" w:id="0">
    <w:p w:rsidR="00360A21" w:rsidRDefault="00360A21" w:rsidP="0059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21" w:rsidRDefault="00360A21" w:rsidP="00594FBE">
      <w:r>
        <w:separator/>
      </w:r>
    </w:p>
  </w:footnote>
  <w:footnote w:type="continuationSeparator" w:id="0">
    <w:p w:rsidR="00360A21" w:rsidRDefault="00360A21" w:rsidP="00594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4C"/>
    <w:rsid w:val="00360A21"/>
    <w:rsid w:val="00594FBE"/>
    <w:rsid w:val="00BB7E40"/>
    <w:rsid w:val="00FA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4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4F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4F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4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4F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4F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>China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2019-12-11T03:19:00Z</dcterms:created>
  <dcterms:modified xsi:type="dcterms:W3CDTF">2019-12-11T03:19:00Z</dcterms:modified>
</cp:coreProperties>
</file>