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44B" w:rsidRPr="00A550C8" w:rsidRDefault="0006344B" w:rsidP="0006344B">
      <w:pPr>
        <w:spacing w:line="360" w:lineRule="auto"/>
        <w:jc w:val="center"/>
        <w:rPr>
          <w:rFonts w:ascii="黑体" w:eastAsia="黑体" w:hAnsi="宋体" w:hint="eastAsia"/>
          <w:sz w:val="36"/>
          <w:szCs w:val="36"/>
        </w:rPr>
      </w:pPr>
      <w:r w:rsidRPr="00A550C8">
        <w:rPr>
          <w:rFonts w:ascii="黑体" w:eastAsia="黑体" w:hAnsi="ˎ̥" w:cs="宋体" w:hint="eastAsia"/>
          <w:b/>
          <w:bCs/>
          <w:kern w:val="0"/>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A550C8">
        <w:rPr>
          <w:rFonts w:ascii="黑体" w:eastAsia="黑体" w:hAnsi="ˎ̥" w:cs="宋体" w:hint="eastAsia"/>
          <w:b/>
          <w:bCs/>
          <w:kern w:val="0"/>
          <w:sz w:val="32"/>
          <w:szCs w:val="32"/>
        </w:rPr>
        <w:instrText>ADDIN CNKISM.UserStyle</w:instrText>
      </w:r>
      <w:r w:rsidRPr="00A550C8">
        <w:rPr>
          <w:rFonts w:ascii="黑体" w:eastAsia="黑体" w:hAnsi="ˎ̥" w:cs="宋体" w:hint="eastAsia"/>
          <w:b/>
          <w:bCs/>
          <w:kern w:val="0"/>
          <w:sz w:val="32"/>
          <w:szCs w:val="32"/>
        </w:rPr>
      </w:r>
      <w:r w:rsidRPr="00A550C8">
        <w:rPr>
          <w:rFonts w:ascii="黑体" w:eastAsia="黑体" w:hAnsi="ˎ̥" w:cs="宋体" w:hint="eastAsia"/>
          <w:b/>
          <w:bCs/>
          <w:kern w:val="0"/>
          <w:sz w:val="32"/>
          <w:szCs w:val="32"/>
        </w:rPr>
        <w:fldChar w:fldCharType="separate"/>
      </w:r>
      <w:r w:rsidRPr="00A550C8">
        <w:rPr>
          <w:rFonts w:ascii="黑体" w:eastAsia="黑体" w:hAnsi="ˎ̥" w:cs="宋体" w:hint="eastAsia"/>
          <w:b/>
          <w:bCs/>
          <w:kern w:val="0"/>
          <w:sz w:val="32"/>
          <w:szCs w:val="32"/>
        </w:rPr>
        <w:fldChar w:fldCharType="end"/>
      </w:r>
      <w:bookmarkStart w:id="0" w:name="_Toc20185_WPSOffice_Level2"/>
      <w:r w:rsidRPr="00A550C8">
        <w:rPr>
          <w:rFonts w:ascii="黑体" w:eastAsia="黑体" w:hAnsi="ˎ̥" w:cs="宋体" w:hint="eastAsia"/>
          <w:b/>
          <w:bCs/>
          <w:kern w:val="0"/>
          <w:sz w:val="32"/>
          <w:szCs w:val="32"/>
        </w:rPr>
        <w:t>人文社会科学学院</w:t>
      </w:r>
      <w:r w:rsidRPr="00A550C8">
        <w:rPr>
          <w:rFonts w:ascii="黑体" w:eastAsia="黑体" w:hAnsi="宋体" w:hint="eastAsia"/>
          <w:b/>
          <w:bCs/>
          <w:sz w:val="32"/>
          <w:szCs w:val="32"/>
        </w:rPr>
        <w:t>教学督导组工作细则</w:t>
      </w:r>
      <w:bookmarkEnd w:id="0"/>
    </w:p>
    <w:p w:rsidR="0006344B" w:rsidRPr="00A550C8" w:rsidRDefault="0006344B" w:rsidP="0006344B">
      <w:pPr>
        <w:spacing w:line="360" w:lineRule="auto"/>
        <w:ind w:firstLineChars="200" w:firstLine="643"/>
        <w:jc w:val="center"/>
        <w:rPr>
          <w:rFonts w:ascii="宋体" w:hAnsi="宋体" w:hint="eastAsia"/>
          <w:b/>
          <w:sz w:val="32"/>
          <w:szCs w:val="32"/>
        </w:rPr>
      </w:pPr>
    </w:p>
    <w:p w:rsidR="0006344B" w:rsidRPr="00A550C8" w:rsidRDefault="0006344B" w:rsidP="0006344B">
      <w:pPr>
        <w:spacing w:line="360" w:lineRule="auto"/>
        <w:ind w:firstLineChars="200" w:firstLine="480"/>
        <w:rPr>
          <w:rFonts w:ascii="宋体" w:hAnsi="宋体" w:hint="eastAsia"/>
          <w:sz w:val="24"/>
        </w:rPr>
      </w:pPr>
      <w:r w:rsidRPr="00A550C8">
        <w:rPr>
          <w:rFonts w:ascii="宋体" w:hAnsi="宋体" w:hint="eastAsia"/>
          <w:sz w:val="24"/>
        </w:rPr>
        <w:t>一、在学校教学督导组和院长的领导下，按照国家对高等学校教学质量和教学规范的要求，对本院的教学过程进行全面监督和指导。</w:t>
      </w:r>
    </w:p>
    <w:p w:rsidR="0006344B" w:rsidRPr="00A550C8" w:rsidRDefault="0006344B" w:rsidP="0006344B">
      <w:pPr>
        <w:spacing w:line="360" w:lineRule="auto"/>
        <w:ind w:firstLineChars="200" w:firstLine="480"/>
        <w:rPr>
          <w:rFonts w:ascii="宋体" w:hAnsi="宋体" w:hint="eastAsia"/>
          <w:sz w:val="24"/>
        </w:rPr>
      </w:pPr>
      <w:r w:rsidRPr="00A550C8">
        <w:rPr>
          <w:rFonts w:ascii="宋体" w:hAnsi="宋体" w:hint="eastAsia"/>
          <w:sz w:val="24"/>
        </w:rPr>
        <w:t>二、依照“普通高等学校本科教学工作水平评估指标等级”的要求，对本院的教学研究、教学过程、教学质量、教学条件、教学的后勤服务的等各个环节进行检查，并及时地向院长反馈信息。</w:t>
      </w:r>
    </w:p>
    <w:p w:rsidR="0006344B" w:rsidRPr="00A550C8" w:rsidRDefault="0006344B" w:rsidP="0006344B">
      <w:pPr>
        <w:spacing w:line="360" w:lineRule="auto"/>
        <w:ind w:firstLineChars="200" w:firstLine="480"/>
        <w:rPr>
          <w:rFonts w:ascii="宋体" w:hAnsi="宋体" w:hint="eastAsia"/>
          <w:sz w:val="24"/>
        </w:rPr>
      </w:pPr>
      <w:r w:rsidRPr="00A550C8">
        <w:rPr>
          <w:rFonts w:ascii="宋体" w:hAnsi="宋体" w:hint="eastAsia"/>
          <w:sz w:val="24"/>
        </w:rPr>
        <w:t>三、经常性地深入课堂听课，检查教师的教学和学生的学习情况。</w:t>
      </w:r>
    </w:p>
    <w:p w:rsidR="0006344B" w:rsidRPr="00A550C8" w:rsidRDefault="0006344B" w:rsidP="0006344B">
      <w:pPr>
        <w:spacing w:line="360" w:lineRule="auto"/>
        <w:ind w:firstLineChars="200" w:firstLine="480"/>
        <w:rPr>
          <w:rFonts w:ascii="宋体" w:hAnsi="宋体" w:hint="eastAsia"/>
          <w:sz w:val="24"/>
        </w:rPr>
      </w:pPr>
      <w:r w:rsidRPr="00A550C8">
        <w:rPr>
          <w:rFonts w:ascii="宋体" w:hAnsi="宋体" w:hint="eastAsia"/>
          <w:sz w:val="24"/>
        </w:rPr>
        <w:t>四、开学</w:t>
      </w:r>
      <w:proofErr w:type="gramStart"/>
      <w:r w:rsidRPr="00A550C8">
        <w:rPr>
          <w:rFonts w:ascii="宋体" w:hAnsi="宋体" w:hint="eastAsia"/>
          <w:sz w:val="24"/>
        </w:rPr>
        <w:t>初检查</w:t>
      </w:r>
      <w:proofErr w:type="gramEnd"/>
      <w:r w:rsidRPr="00A550C8">
        <w:rPr>
          <w:rFonts w:ascii="宋体" w:hAnsi="宋体" w:hint="eastAsia"/>
          <w:sz w:val="24"/>
        </w:rPr>
        <w:t>教师的教学准备和教学管理部门的教学保障情况，学生和教师的出勤情况。</w:t>
      </w:r>
    </w:p>
    <w:p w:rsidR="0006344B" w:rsidRPr="00A550C8" w:rsidRDefault="0006344B" w:rsidP="0006344B">
      <w:pPr>
        <w:spacing w:line="360" w:lineRule="auto"/>
        <w:ind w:firstLineChars="200" w:firstLine="480"/>
        <w:rPr>
          <w:rFonts w:ascii="宋体" w:hAnsi="宋体" w:hint="eastAsia"/>
          <w:sz w:val="24"/>
        </w:rPr>
      </w:pPr>
      <w:r w:rsidRPr="00A550C8">
        <w:rPr>
          <w:rFonts w:ascii="宋体" w:hAnsi="宋体" w:hint="eastAsia"/>
          <w:sz w:val="24"/>
        </w:rPr>
        <w:t>五、期中按照教学检查的要求，协助院长对本院的思想政治理论课和专业课教学进行检查。</w:t>
      </w:r>
    </w:p>
    <w:p w:rsidR="0006344B" w:rsidRPr="00A550C8" w:rsidRDefault="0006344B" w:rsidP="0006344B">
      <w:pPr>
        <w:spacing w:line="360" w:lineRule="auto"/>
        <w:ind w:firstLineChars="200" w:firstLine="480"/>
        <w:rPr>
          <w:rFonts w:ascii="宋体" w:hAnsi="宋体" w:hint="eastAsia"/>
          <w:sz w:val="24"/>
        </w:rPr>
      </w:pPr>
      <w:r w:rsidRPr="00A550C8">
        <w:rPr>
          <w:rFonts w:ascii="宋体" w:hAnsi="宋体" w:hint="eastAsia"/>
          <w:sz w:val="24"/>
        </w:rPr>
        <w:t>六、期末协助院长对试卷命题、标准答案的制订、试卷存放保密、教师的监考、学生的考试、试卷的评阅、成绩的登录等各个环节进行全面监控。</w:t>
      </w:r>
    </w:p>
    <w:p w:rsidR="0006344B" w:rsidRPr="00A550C8" w:rsidRDefault="0006344B" w:rsidP="0006344B">
      <w:pPr>
        <w:spacing w:line="360" w:lineRule="auto"/>
        <w:ind w:firstLineChars="200" w:firstLine="480"/>
        <w:rPr>
          <w:rFonts w:ascii="宋体" w:hAnsi="宋体" w:hint="eastAsia"/>
          <w:sz w:val="24"/>
        </w:rPr>
      </w:pPr>
      <w:r w:rsidRPr="00A550C8">
        <w:rPr>
          <w:rFonts w:ascii="宋体" w:hAnsi="宋体" w:hint="eastAsia"/>
          <w:sz w:val="24"/>
        </w:rPr>
        <w:t>七、经常性地向院长及其他领导反映教学过程、教学管理过程以及学生存在的问题，并提出改进意见，促进良好的教风学风的形成。</w:t>
      </w:r>
    </w:p>
    <w:p w:rsidR="0006344B" w:rsidRPr="00A550C8" w:rsidRDefault="0006344B" w:rsidP="0006344B">
      <w:pPr>
        <w:spacing w:line="360" w:lineRule="auto"/>
        <w:ind w:firstLineChars="200" w:firstLine="480"/>
        <w:rPr>
          <w:rFonts w:ascii="宋体" w:hAnsi="宋体" w:hint="eastAsia"/>
          <w:sz w:val="24"/>
        </w:rPr>
      </w:pPr>
      <w:r w:rsidRPr="00A550C8">
        <w:rPr>
          <w:rFonts w:ascii="宋体" w:hAnsi="宋体" w:hint="eastAsia"/>
          <w:sz w:val="24"/>
        </w:rPr>
        <w:t>八、通过听课等途径对教师特别是青年教师的课堂教学水平与课堂管理能力进行全面了解，提高全体教师特别是青年教师的课堂教学和课堂管理能力。</w:t>
      </w:r>
    </w:p>
    <w:p w:rsidR="0006344B" w:rsidRPr="00A550C8" w:rsidRDefault="0006344B" w:rsidP="0006344B">
      <w:pPr>
        <w:spacing w:line="360" w:lineRule="auto"/>
        <w:ind w:firstLineChars="200" w:firstLine="480"/>
        <w:rPr>
          <w:rFonts w:ascii="宋体" w:hAnsi="宋体" w:hint="eastAsia"/>
          <w:sz w:val="24"/>
        </w:rPr>
      </w:pPr>
      <w:r w:rsidRPr="00A550C8">
        <w:rPr>
          <w:rFonts w:ascii="宋体" w:hAnsi="宋体" w:hint="eastAsia"/>
          <w:sz w:val="24"/>
        </w:rPr>
        <w:t>九、根据教学督导过程中的收获和存在的问题进行专题研讨，带领全体教师不断深化教学改革，提高教学质量。</w:t>
      </w:r>
    </w:p>
    <w:p w:rsidR="0006344B" w:rsidRPr="00A550C8" w:rsidRDefault="0006344B" w:rsidP="0006344B">
      <w:pPr>
        <w:spacing w:line="360" w:lineRule="auto"/>
        <w:ind w:firstLineChars="200" w:firstLine="480"/>
        <w:rPr>
          <w:rFonts w:ascii="宋体" w:hAnsi="宋体" w:hint="eastAsia"/>
          <w:sz w:val="24"/>
        </w:rPr>
      </w:pPr>
      <w:r w:rsidRPr="00A550C8">
        <w:rPr>
          <w:rFonts w:ascii="宋体" w:hAnsi="宋体" w:hint="eastAsia"/>
          <w:sz w:val="24"/>
        </w:rPr>
        <w:t>十、经常性地调查了解广大师生对学校和学院教学管理的意见、建议和要求并及时反馈，帮助校、院教学管理和服务部门有的放矢地改进工作。</w:t>
      </w:r>
    </w:p>
    <w:p w:rsidR="0006344B" w:rsidRPr="00A550C8" w:rsidRDefault="0006344B" w:rsidP="0006344B">
      <w:pPr>
        <w:spacing w:line="360" w:lineRule="auto"/>
        <w:ind w:firstLineChars="200" w:firstLine="480"/>
        <w:rPr>
          <w:rFonts w:ascii="宋体" w:hAnsi="宋体" w:hint="eastAsia"/>
          <w:sz w:val="24"/>
        </w:rPr>
      </w:pPr>
      <w:r w:rsidRPr="00A550C8">
        <w:rPr>
          <w:rFonts w:ascii="宋体" w:hAnsi="宋体" w:hint="eastAsia"/>
          <w:sz w:val="24"/>
        </w:rPr>
        <w:t>十一、常态性督导课堂政治纪律、授课内容是否违背党的路线方针政策，是否违反党的政治纪律和政治规矩，是否违反党的宗教政策、利用课堂传播宗教思想、邪教和其他错误思想观点等，是否违</w:t>
      </w:r>
      <w:bookmarkStart w:id="1" w:name="_GoBack"/>
      <w:bookmarkEnd w:id="1"/>
      <w:r w:rsidRPr="00A550C8">
        <w:rPr>
          <w:rFonts w:ascii="宋体" w:hAnsi="宋体" w:hint="eastAsia"/>
          <w:sz w:val="24"/>
        </w:rPr>
        <w:t>反学校课堂纪律等。</w:t>
      </w:r>
    </w:p>
    <w:p w:rsidR="0006344B" w:rsidRPr="00A550C8" w:rsidRDefault="0006344B" w:rsidP="0006344B">
      <w:pPr>
        <w:spacing w:line="360" w:lineRule="auto"/>
        <w:rPr>
          <w:rFonts w:ascii="宋体" w:hAnsi="宋体" w:hint="eastAsia"/>
          <w:sz w:val="24"/>
        </w:rPr>
      </w:pPr>
    </w:p>
    <w:p w:rsidR="0006344B" w:rsidRPr="00A550C8" w:rsidRDefault="0006344B" w:rsidP="0006344B">
      <w:pPr>
        <w:spacing w:line="360" w:lineRule="auto"/>
        <w:ind w:right="120" w:firstLineChars="200" w:firstLine="480"/>
        <w:jc w:val="right"/>
        <w:rPr>
          <w:rFonts w:ascii="宋体" w:hAnsi="宋体" w:hint="eastAsia"/>
          <w:sz w:val="24"/>
        </w:rPr>
      </w:pPr>
      <w:r w:rsidRPr="00A550C8">
        <w:rPr>
          <w:rFonts w:ascii="宋体" w:hAnsi="宋体" w:hint="eastAsia"/>
          <w:sz w:val="24"/>
        </w:rPr>
        <w:t>人文社会科学学院</w:t>
      </w:r>
    </w:p>
    <w:p w:rsidR="00CA1804" w:rsidRDefault="0006344B" w:rsidP="0006344B">
      <w:pPr>
        <w:jc w:val="right"/>
      </w:pPr>
      <w:r w:rsidRPr="00A550C8">
        <w:rPr>
          <w:rFonts w:ascii="宋体" w:hAnsi="宋体" w:hint="eastAsia"/>
          <w:sz w:val="24"/>
        </w:rPr>
        <w:t>201</w:t>
      </w:r>
      <w:r w:rsidRPr="00A550C8">
        <w:rPr>
          <w:rFonts w:ascii="宋体" w:hAnsi="宋体"/>
          <w:sz w:val="24"/>
        </w:rPr>
        <w:t>8</w:t>
      </w:r>
      <w:r w:rsidRPr="00A550C8">
        <w:rPr>
          <w:rFonts w:ascii="宋体" w:hAnsi="宋体" w:hint="eastAsia"/>
          <w:sz w:val="24"/>
        </w:rPr>
        <w:t>年11月</w:t>
      </w:r>
      <w:r w:rsidRPr="00A550C8">
        <w:rPr>
          <w:rFonts w:ascii="宋体" w:hAnsi="宋体"/>
          <w:sz w:val="24"/>
        </w:rPr>
        <w:t>2</w:t>
      </w:r>
      <w:r w:rsidRPr="00A550C8">
        <w:rPr>
          <w:rFonts w:ascii="宋体" w:hAnsi="宋体" w:hint="eastAsia"/>
          <w:sz w:val="24"/>
        </w:rPr>
        <w:t>5日</w:t>
      </w:r>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instrText>ADDIN CNKISM.UserStyle</w:instrText>
      </w:r>
      <w:r>
        <w:fldChar w:fldCharType="separate"/>
      </w:r>
      <w:r>
        <w:fldChar w:fldCharType="end"/>
      </w:r>
    </w:p>
    <w:sectPr w:rsidR="00CA18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B5D" w:rsidRDefault="00246B5D" w:rsidP="0006344B">
      <w:r>
        <w:separator/>
      </w:r>
    </w:p>
  </w:endnote>
  <w:endnote w:type="continuationSeparator" w:id="0">
    <w:p w:rsidR="00246B5D" w:rsidRDefault="00246B5D" w:rsidP="0006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B5D" w:rsidRDefault="00246B5D" w:rsidP="0006344B">
      <w:r>
        <w:separator/>
      </w:r>
    </w:p>
  </w:footnote>
  <w:footnote w:type="continuationSeparator" w:id="0">
    <w:p w:rsidR="00246B5D" w:rsidRDefault="00246B5D" w:rsidP="00063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04"/>
    <w:rsid w:val="00047578"/>
    <w:rsid w:val="0006344B"/>
    <w:rsid w:val="000B1AE2"/>
    <w:rsid w:val="00234104"/>
    <w:rsid w:val="00246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4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344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6344B"/>
    <w:rPr>
      <w:sz w:val="18"/>
      <w:szCs w:val="18"/>
    </w:rPr>
  </w:style>
  <w:style w:type="paragraph" w:styleId="a4">
    <w:name w:val="footer"/>
    <w:basedOn w:val="a"/>
    <w:link w:val="Char0"/>
    <w:uiPriority w:val="99"/>
    <w:unhideWhenUsed/>
    <w:rsid w:val="0006344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6344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4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344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6344B"/>
    <w:rPr>
      <w:sz w:val="18"/>
      <w:szCs w:val="18"/>
    </w:rPr>
  </w:style>
  <w:style w:type="paragraph" w:styleId="a4">
    <w:name w:val="footer"/>
    <w:basedOn w:val="a"/>
    <w:link w:val="Char0"/>
    <w:uiPriority w:val="99"/>
    <w:unhideWhenUsed/>
    <w:rsid w:val="0006344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634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639</Characters>
  <Application>Microsoft Office Word</Application>
  <DocSecurity>0</DocSecurity>
  <Lines>5</Lines>
  <Paragraphs>1</Paragraphs>
  <ScaleCrop>false</ScaleCrop>
  <Company>China</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2019-12-04T08:08:00Z</dcterms:created>
  <dcterms:modified xsi:type="dcterms:W3CDTF">2019-12-04T08:08:00Z</dcterms:modified>
</cp:coreProperties>
</file>